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78E" w:rsidRDefault="00EA6CC0">
      <w:r>
        <w:t>Organisms grown from blood cultures sampled from study cohort.</w:t>
      </w:r>
    </w:p>
    <w:tbl>
      <w:tblPr>
        <w:tblW w:w="8070" w:type="dxa"/>
        <w:tblBorders>
          <w:top w:val="single" w:sz="4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2"/>
        <w:gridCol w:w="1559"/>
        <w:gridCol w:w="1559"/>
      </w:tblGrid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Organism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b/>
                <w:color w:val="000000"/>
              </w:rPr>
            </w:pPr>
            <w:r w:rsidRPr="009E778E">
              <w:rPr>
                <w:rFonts w:ascii="Calibri" w:hAnsi="Calibri" w:cs="Calibri"/>
                <w:b/>
                <w:color w:val="000000"/>
              </w:rPr>
              <w:t>Positive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b/>
                <w:color w:val="000000"/>
              </w:rPr>
            </w:pPr>
            <w:r w:rsidRPr="009E778E">
              <w:rPr>
                <w:rFonts w:ascii="Calibri" w:hAnsi="Calibri" w:cs="Calibri"/>
                <w:b/>
                <w:color w:val="000000"/>
              </w:rPr>
              <w:t>Contaminant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Actinomyces odontolyticus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Alpha Haemolytic Strep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Clostridium sordellii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Coagulase-Negati</w:t>
            </w:r>
            <w:bookmarkStart w:id="0" w:name="_GoBack"/>
            <w:bookmarkEnd w:id="0"/>
            <w:r w:rsidRPr="009E778E">
              <w:rPr>
                <w:rFonts w:ascii="Calibri" w:hAnsi="Calibri" w:cs="Calibri"/>
                <w:color w:val="000000"/>
              </w:rPr>
              <w:t>ve Staphylococcus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 xml:space="preserve">Enterococcus faecalis, 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Enterococcus faecium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Escherichia coli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Group B Streptococcus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Klebsiella oxytoca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Klebsiella pneumoniae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Leuconostoc mesenteroides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Micrococcus luteus/lylae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Neisseria meningitidis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Propionibacterium acnes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Propionibacterium species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Proteus mirabilis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Staphylococcus aureus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Staphylococcus capitis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Staphylococcus epidermidis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 xml:space="preserve">Staphylococcus haemolyticus, 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Staphylococcus hominis ssp hominis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Staphylococcus warneri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EA6CC0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Strep</w:t>
            </w:r>
            <w:r w:rsidR="00EA6CC0">
              <w:rPr>
                <w:rFonts w:ascii="Calibri" w:hAnsi="Calibri" w:cs="Calibri"/>
                <w:color w:val="000000"/>
              </w:rPr>
              <w:t>tococcus</w:t>
            </w:r>
            <w:r w:rsidRPr="009E778E">
              <w:rPr>
                <w:rFonts w:ascii="Calibri" w:hAnsi="Calibri" w:cs="Calibri"/>
                <w:color w:val="000000"/>
              </w:rPr>
              <w:t xml:space="preserve"> mitis/Strep</w:t>
            </w:r>
            <w:r w:rsidR="00EA6CC0">
              <w:rPr>
                <w:rFonts w:ascii="Calibri" w:hAnsi="Calibri" w:cs="Calibri"/>
                <w:color w:val="000000"/>
              </w:rPr>
              <w:t>tococcus</w:t>
            </w:r>
            <w:r w:rsidRPr="009E778E">
              <w:rPr>
                <w:rFonts w:ascii="Calibri" w:hAnsi="Calibri" w:cs="Calibri"/>
                <w:color w:val="000000"/>
              </w:rPr>
              <w:t xml:space="preserve"> oralis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Streptococcus gordonii,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 xml:space="preserve">Streptococcus parasanguinis 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Streptococcus pneumoniae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9E778E" w:rsidRPr="009E778E" w:rsidTr="009E778E">
        <w:trPr>
          <w:trHeight w:val="315"/>
        </w:trPr>
        <w:tc>
          <w:tcPr>
            <w:tcW w:w="495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Streptococcus salivarius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9E778E" w:rsidRPr="009E778E" w:rsidRDefault="009E778E" w:rsidP="009E778E">
            <w:pPr>
              <w:spacing w:before="100" w:beforeAutospacing="1"/>
              <w:rPr>
                <w:rFonts w:ascii="Calibri" w:hAnsi="Calibri" w:cs="Calibri"/>
                <w:color w:val="000000"/>
              </w:rPr>
            </w:pPr>
            <w:r w:rsidRPr="009E778E"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:rsidR="009A24CA" w:rsidRDefault="009A24CA"/>
    <w:sectPr w:rsidR="009A24C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9E3" w:rsidRDefault="003659E3" w:rsidP="00EA6CC0">
      <w:pPr>
        <w:spacing w:after="0" w:line="240" w:lineRule="auto"/>
      </w:pPr>
      <w:r>
        <w:separator/>
      </w:r>
    </w:p>
  </w:endnote>
  <w:endnote w:type="continuationSeparator" w:id="0">
    <w:p w:rsidR="003659E3" w:rsidRDefault="003659E3" w:rsidP="00EA6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9E3" w:rsidRDefault="003659E3" w:rsidP="00EA6CC0">
      <w:pPr>
        <w:spacing w:after="0" w:line="240" w:lineRule="auto"/>
      </w:pPr>
      <w:r>
        <w:separator/>
      </w:r>
    </w:p>
  </w:footnote>
  <w:footnote w:type="continuationSeparator" w:id="0">
    <w:p w:rsidR="003659E3" w:rsidRDefault="003659E3" w:rsidP="00EA6C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C0" w:rsidRDefault="00EA6CC0">
    <w:pPr>
      <w:pStyle w:val="Header"/>
    </w:pPr>
    <w:r>
      <w:t xml:space="preserve">Additional File 2:  </w:t>
    </w:r>
    <w:r w:rsidR="002B2294">
      <w:t>Blood Culture Organisms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4CA"/>
    <w:rsid w:val="000B0664"/>
    <w:rsid w:val="002B2294"/>
    <w:rsid w:val="003659E3"/>
    <w:rsid w:val="003C2B2D"/>
    <w:rsid w:val="00697068"/>
    <w:rsid w:val="009A24CA"/>
    <w:rsid w:val="009E778E"/>
    <w:rsid w:val="00B776EA"/>
    <w:rsid w:val="00D850EE"/>
    <w:rsid w:val="00EA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A5129"/>
  <w15:chartTrackingRefBased/>
  <w15:docId w15:val="{C43CB652-C7CA-4432-B352-836EDF2C2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24CA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A6C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CC0"/>
  </w:style>
  <w:style w:type="paragraph" w:styleId="Footer">
    <w:name w:val="footer"/>
    <w:basedOn w:val="Normal"/>
    <w:link w:val="FooterChar"/>
    <w:uiPriority w:val="99"/>
    <w:unhideWhenUsed/>
    <w:rsid w:val="00EA6C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C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4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West Of Scotland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Bateson</dc:creator>
  <cp:keywords/>
  <dc:description/>
  <cp:lastModifiedBy>Meghan Bateson</cp:lastModifiedBy>
  <cp:revision>3</cp:revision>
  <dcterms:created xsi:type="dcterms:W3CDTF">2019-12-20T11:09:00Z</dcterms:created>
  <dcterms:modified xsi:type="dcterms:W3CDTF">2019-12-20T12:49:00Z</dcterms:modified>
</cp:coreProperties>
</file>